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300E" w14:textId="37DFE7B6" w:rsidR="007E2B51" w:rsidRPr="00EB4FEB" w:rsidRDefault="00A21CF3" w:rsidP="00A21CF3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Para assegurar à </w:t>
      </w:r>
      <w:r w:rsidR="007E2B51" w:rsidRPr="00EB4FEB">
        <w:rPr>
          <w:rFonts w:ascii="Arial" w:hAnsi="Arial" w:cs="Arial"/>
          <w:sz w:val="28"/>
          <w:szCs w:val="28"/>
        </w:rPr>
        <w:t xml:space="preserve">sociedade </w:t>
      </w:r>
      <w:r w:rsidRPr="00EB4FEB">
        <w:rPr>
          <w:rFonts w:ascii="Arial" w:hAnsi="Arial" w:cs="Arial"/>
          <w:sz w:val="28"/>
          <w:szCs w:val="28"/>
        </w:rPr>
        <w:t>atendimento</w:t>
      </w:r>
      <w:r w:rsidR="00FD7405">
        <w:rPr>
          <w:rFonts w:ascii="Arial" w:hAnsi="Arial" w:cs="Arial"/>
          <w:sz w:val="28"/>
          <w:szCs w:val="28"/>
        </w:rPr>
        <w:t xml:space="preserve"> </w:t>
      </w:r>
      <w:r w:rsidR="007E2B51" w:rsidRPr="00EB4FEB">
        <w:rPr>
          <w:rFonts w:ascii="Arial" w:hAnsi="Arial" w:cs="Arial"/>
          <w:sz w:val="28"/>
          <w:szCs w:val="28"/>
        </w:rPr>
        <w:t>eficiente, rápid</w:t>
      </w:r>
      <w:r w:rsidR="00FD7405">
        <w:rPr>
          <w:rFonts w:ascii="Arial" w:hAnsi="Arial" w:cs="Arial"/>
          <w:sz w:val="28"/>
          <w:szCs w:val="28"/>
        </w:rPr>
        <w:t>o</w:t>
      </w:r>
      <w:r w:rsidR="007E2B51" w:rsidRPr="00EB4FEB">
        <w:rPr>
          <w:rFonts w:ascii="Arial" w:hAnsi="Arial" w:cs="Arial"/>
          <w:sz w:val="28"/>
          <w:szCs w:val="28"/>
        </w:rPr>
        <w:t xml:space="preserve"> e mais desburocratizada</w:t>
      </w:r>
      <w:r w:rsidR="00FD7405">
        <w:rPr>
          <w:rFonts w:ascii="Arial" w:hAnsi="Arial" w:cs="Arial"/>
          <w:sz w:val="28"/>
          <w:szCs w:val="28"/>
        </w:rPr>
        <w:t xml:space="preserve"> (</w:t>
      </w:r>
      <w:r w:rsidR="00FD7405" w:rsidRPr="00EB4FEB">
        <w:rPr>
          <w:rFonts w:ascii="Arial" w:hAnsi="Arial" w:cs="Arial"/>
          <w:sz w:val="28"/>
          <w:szCs w:val="28"/>
        </w:rPr>
        <w:t>a chamada tutela jurisdicional</w:t>
      </w:r>
      <w:r w:rsidR="00FD7405">
        <w:rPr>
          <w:rFonts w:ascii="Arial" w:hAnsi="Arial" w:cs="Arial"/>
          <w:sz w:val="28"/>
          <w:szCs w:val="28"/>
        </w:rPr>
        <w:t>)</w:t>
      </w:r>
      <w:r w:rsidR="007E2B51" w:rsidRPr="00EB4FEB">
        <w:rPr>
          <w:rFonts w:ascii="Arial" w:hAnsi="Arial" w:cs="Arial"/>
          <w:sz w:val="28"/>
          <w:szCs w:val="28"/>
        </w:rPr>
        <w:t>,</w:t>
      </w:r>
      <w:r w:rsidR="00FD740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7E2B51" w:rsidRPr="00EB4FEB">
        <w:rPr>
          <w:rFonts w:ascii="Arial" w:hAnsi="Arial" w:cs="Arial"/>
          <w:sz w:val="28"/>
          <w:szCs w:val="28"/>
        </w:rPr>
        <w:t>nes</w:t>
      </w:r>
      <w:r w:rsidRPr="00EB4FEB">
        <w:rPr>
          <w:rFonts w:ascii="Arial" w:hAnsi="Arial" w:cs="Arial"/>
          <w:sz w:val="28"/>
          <w:szCs w:val="28"/>
        </w:rPr>
        <w:t>t</w:t>
      </w:r>
      <w:r w:rsidR="007E2B51" w:rsidRPr="00EB4FEB">
        <w:rPr>
          <w:rFonts w:ascii="Arial" w:hAnsi="Arial" w:cs="Arial"/>
          <w:sz w:val="28"/>
          <w:szCs w:val="28"/>
        </w:rPr>
        <w:t xml:space="preserve">a semana o </w:t>
      </w:r>
      <w:proofErr w:type="gramStart"/>
      <w:r w:rsidR="007E2B51" w:rsidRPr="00EB4FEB">
        <w:rPr>
          <w:rFonts w:ascii="Arial" w:hAnsi="Arial" w:cs="Arial"/>
          <w:sz w:val="28"/>
          <w:szCs w:val="28"/>
        </w:rPr>
        <w:t>Procon</w:t>
      </w:r>
      <w:proofErr w:type="gramEnd"/>
      <w:r w:rsidR="007E2B51" w:rsidRPr="00EB4FEB">
        <w:rPr>
          <w:rFonts w:ascii="Arial" w:hAnsi="Arial" w:cs="Arial"/>
          <w:sz w:val="28"/>
          <w:szCs w:val="28"/>
        </w:rPr>
        <w:t xml:space="preserve"> de Bauru, através de sua coordenadora Fernanda Martins Pegoraro e o Juizado Especial da Fazenda Pública</w:t>
      </w:r>
      <w:r w:rsidRPr="00EB4FE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B4FEB">
        <w:rPr>
          <w:rFonts w:ascii="Arial" w:hAnsi="Arial" w:cs="Arial"/>
          <w:sz w:val="28"/>
          <w:szCs w:val="28"/>
        </w:rPr>
        <w:t>Jefaz</w:t>
      </w:r>
      <w:proofErr w:type="spellEnd"/>
      <w:r w:rsidRPr="00EB4FEB">
        <w:rPr>
          <w:rFonts w:ascii="Arial" w:hAnsi="Arial" w:cs="Arial"/>
          <w:sz w:val="28"/>
          <w:szCs w:val="28"/>
        </w:rPr>
        <w:t>)</w:t>
      </w:r>
      <w:r w:rsidR="007E2B51" w:rsidRPr="00EB4FEB">
        <w:rPr>
          <w:rFonts w:ascii="Arial" w:hAnsi="Arial" w:cs="Arial"/>
          <w:sz w:val="28"/>
          <w:szCs w:val="28"/>
        </w:rPr>
        <w:t xml:space="preserve">, através da juíza corregedora Elaine Cristina </w:t>
      </w:r>
      <w:proofErr w:type="spellStart"/>
      <w:r w:rsidR="007E2B51" w:rsidRPr="00EB4FEB">
        <w:rPr>
          <w:rFonts w:ascii="Arial" w:hAnsi="Arial" w:cs="Arial"/>
          <w:sz w:val="28"/>
          <w:szCs w:val="28"/>
        </w:rPr>
        <w:t>Storino</w:t>
      </w:r>
      <w:proofErr w:type="spellEnd"/>
      <w:r w:rsidR="007E2B51" w:rsidRPr="00EB4FEB">
        <w:rPr>
          <w:rFonts w:ascii="Arial" w:hAnsi="Arial" w:cs="Arial"/>
          <w:sz w:val="28"/>
          <w:szCs w:val="28"/>
        </w:rPr>
        <w:t xml:space="preserve">, </w:t>
      </w:r>
      <w:r w:rsidRPr="00EB4FEB">
        <w:rPr>
          <w:rFonts w:ascii="Arial" w:hAnsi="Arial" w:cs="Arial"/>
          <w:sz w:val="28"/>
          <w:szCs w:val="28"/>
        </w:rPr>
        <w:t xml:space="preserve">estabeleceram parceria entre os órgãos para que os </w:t>
      </w:r>
      <w:r w:rsidR="007E2B51" w:rsidRPr="00EB4FEB">
        <w:rPr>
          <w:rFonts w:ascii="Arial" w:hAnsi="Arial" w:cs="Arial"/>
          <w:sz w:val="28"/>
          <w:szCs w:val="28"/>
        </w:rPr>
        <w:t xml:space="preserve">casos </w:t>
      </w:r>
      <w:r w:rsidRPr="00EB4FEB">
        <w:rPr>
          <w:rFonts w:ascii="Arial" w:hAnsi="Arial" w:cs="Arial"/>
          <w:sz w:val="28"/>
          <w:szCs w:val="28"/>
        </w:rPr>
        <w:t xml:space="preserve">de </w:t>
      </w:r>
      <w:r w:rsidR="007E2B51" w:rsidRPr="00EB4FEB">
        <w:rPr>
          <w:rFonts w:ascii="Arial" w:hAnsi="Arial" w:cs="Arial"/>
          <w:sz w:val="28"/>
          <w:szCs w:val="28"/>
        </w:rPr>
        <w:t xml:space="preserve">relações de consumo </w:t>
      </w:r>
      <w:r w:rsidRPr="00EB4FEB">
        <w:rPr>
          <w:rFonts w:ascii="Arial" w:hAnsi="Arial" w:cs="Arial"/>
          <w:sz w:val="28"/>
          <w:szCs w:val="28"/>
        </w:rPr>
        <w:t xml:space="preserve">iniciados no </w:t>
      </w:r>
      <w:r w:rsidR="007E2B51" w:rsidRPr="00EB4FEB">
        <w:rPr>
          <w:rFonts w:ascii="Arial" w:hAnsi="Arial" w:cs="Arial"/>
          <w:sz w:val="28"/>
          <w:szCs w:val="28"/>
        </w:rPr>
        <w:t>Procon possam ser distribuíd</w:t>
      </w:r>
      <w:r w:rsidRPr="00EB4FEB">
        <w:rPr>
          <w:rFonts w:ascii="Arial" w:hAnsi="Arial" w:cs="Arial"/>
          <w:sz w:val="28"/>
          <w:szCs w:val="28"/>
        </w:rPr>
        <w:t>o</w:t>
      </w:r>
      <w:r w:rsidR="007E2B51" w:rsidRPr="00EB4FEB">
        <w:rPr>
          <w:rFonts w:ascii="Arial" w:hAnsi="Arial" w:cs="Arial"/>
          <w:sz w:val="28"/>
          <w:szCs w:val="28"/>
        </w:rPr>
        <w:t xml:space="preserve">s diretamente </w:t>
      </w:r>
      <w:r w:rsidRPr="00EB4FEB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EB4FEB">
        <w:rPr>
          <w:rFonts w:ascii="Arial" w:hAnsi="Arial" w:cs="Arial"/>
          <w:sz w:val="28"/>
          <w:szCs w:val="28"/>
        </w:rPr>
        <w:t>Jefaz</w:t>
      </w:r>
      <w:proofErr w:type="spellEnd"/>
      <w:r w:rsidR="007E2B51" w:rsidRPr="00EB4FEB">
        <w:rPr>
          <w:rFonts w:ascii="Arial" w:hAnsi="Arial" w:cs="Arial"/>
          <w:sz w:val="28"/>
          <w:szCs w:val="28"/>
        </w:rPr>
        <w:t>.</w:t>
      </w:r>
      <w:r w:rsidRPr="00EB4FEB">
        <w:rPr>
          <w:rFonts w:ascii="Arial" w:hAnsi="Arial" w:cs="Arial"/>
          <w:sz w:val="28"/>
          <w:szCs w:val="28"/>
        </w:rPr>
        <w:t xml:space="preserve"> </w:t>
      </w:r>
    </w:p>
    <w:p w14:paraId="26A96B18" w14:textId="77777777" w:rsidR="007E2B51" w:rsidRPr="00EB4FEB" w:rsidRDefault="007E2B51" w:rsidP="00996281">
      <w:pPr>
        <w:jc w:val="both"/>
        <w:rPr>
          <w:rFonts w:ascii="Arial" w:hAnsi="Arial" w:cs="Arial"/>
          <w:sz w:val="28"/>
          <w:szCs w:val="28"/>
        </w:rPr>
      </w:pPr>
    </w:p>
    <w:p w14:paraId="4C7E41AC" w14:textId="78E52B99" w:rsidR="00302106" w:rsidRPr="00EB4FEB" w:rsidRDefault="007E2B51" w:rsidP="00996281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A </w:t>
      </w:r>
      <w:r w:rsidR="00A21CF3" w:rsidRPr="00EB4FEB">
        <w:rPr>
          <w:rFonts w:ascii="Arial" w:hAnsi="Arial" w:cs="Arial"/>
          <w:sz w:val="28"/>
          <w:szCs w:val="28"/>
        </w:rPr>
        <w:t>p</w:t>
      </w:r>
      <w:r w:rsidRPr="00EB4FEB">
        <w:rPr>
          <w:rFonts w:ascii="Arial" w:hAnsi="Arial" w:cs="Arial"/>
          <w:sz w:val="28"/>
          <w:szCs w:val="28"/>
        </w:rPr>
        <w:t xml:space="preserve">arceria </w:t>
      </w:r>
      <w:r w:rsidR="00A21CF3" w:rsidRPr="00EB4FEB">
        <w:rPr>
          <w:rFonts w:ascii="Arial" w:hAnsi="Arial" w:cs="Arial"/>
          <w:sz w:val="28"/>
          <w:szCs w:val="28"/>
        </w:rPr>
        <w:t xml:space="preserve">está prevista no </w:t>
      </w:r>
      <w:r w:rsidRPr="00EB4FEB">
        <w:rPr>
          <w:rFonts w:ascii="Arial" w:hAnsi="Arial" w:cs="Arial"/>
          <w:sz w:val="28"/>
          <w:szCs w:val="28"/>
        </w:rPr>
        <w:t xml:space="preserve">Provimento CG 13/2018 do </w:t>
      </w:r>
      <w:r w:rsidR="00A21CF3" w:rsidRPr="00EB4FEB">
        <w:rPr>
          <w:rFonts w:ascii="Arial" w:hAnsi="Arial" w:cs="Arial"/>
          <w:sz w:val="28"/>
          <w:szCs w:val="28"/>
        </w:rPr>
        <w:t>Tribunal de Justiça Paulista (</w:t>
      </w:r>
      <w:r w:rsidRPr="00EB4FEB">
        <w:rPr>
          <w:rFonts w:ascii="Arial" w:hAnsi="Arial" w:cs="Arial"/>
          <w:sz w:val="28"/>
          <w:szCs w:val="28"/>
        </w:rPr>
        <w:t>TJSP</w:t>
      </w:r>
      <w:r w:rsidR="00A21CF3" w:rsidRPr="00EB4FEB">
        <w:rPr>
          <w:rFonts w:ascii="Arial" w:hAnsi="Arial" w:cs="Arial"/>
          <w:sz w:val="28"/>
          <w:szCs w:val="28"/>
        </w:rPr>
        <w:t xml:space="preserve">) </w:t>
      </w:r>
      <w:r w:rsidRPr="00EB4FEB">
        <w:rPr>
          <w:rFonts w:ascii="Arial" w:hAnsi="Arial" w:cs="Arial"/>
          <w:sz w:val="28"/>
          <w:szCs w:val="28"/>
        </w:rPr>
        <w:t xml:space="preserve">e ocorre entre o </w:t>
      </w:r>
      <w:proofErr w:type="gramStart"/>
      <w:r w:rsidRPr="00EB4FEB">
        <w:rPr>
          <w:rFonts w:ascii="Arial" w:hAnsi="Arial" w:cs="Arial"/>
          <w:sz w:val="28"/>
          <w:szCs w:val="28"/>
        </w:rPr>
        <w:t>Procon</w:t>
      </w:r>
      <w:proofErr w:type="gramEnd"/>
      <w:r w:rsidRPr="00EB4FEB">
        <w:rPr>
          <w:rFonts w:ascii="Arial" w:hAnsi="Arial" w:cs="Arial"/>
          <w:sz w:val="28"/>
          <w:szCs w:val="28"/>
        </w:rPr>
        <w:t xml:space="preserve"> e o Juizado Especial Cível desde 2006.</w:t>
      </w:r>
    </w:p>
    <w:p w14:paraId="22AA480A" w14:textId="77777777" w:rsidR="005B1A66" w:rsidRPr="00EB4FEB" w:rsidRDefault="005B1A66" w:rsidP="00996281">
      <w:pPr>
        <w:jc w:val="both"/>
        <w:rPr>
          <w:rFonts w:ascii="Arial" w:hAnsi="Arial" w:cs="Arial"/>
          <w:sz w:val="28"/>
          <w:szCs w:val="28"/>
        </w:rPr>
      </w:pPr>
    </w:p>
    <w:p w14:paraId="799A7854" w14:textId="1FE23A28" w:rsidR="005B1A66" w:rsidRPr="00EB4FEB" w:rsidRDefault="005B1A66" w:rsidP="00996281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>Segundo a coordenadora</w:t>
      </w:r>
      <w:r w:rsidR="00B03B63" w:rsidRPr="00EB4FEB">
        <w:rPr>
          <w:rFonts w:ascii="Arial" w:hAnsi="Arial" w:cs="Arial"/>
          <w:sz w:val="28"/>
          <w:szCs w:val="28"/>
        </w:rPr>
        <w:t xml:space="preserve"> do </w:t>
      </w:r>
      <w:proofErr w:type="gramStart"/>
      <w:r w:rsidR="00B03B63" w:rsidRPr="00EB4FEB">
        <w:rPr>
          <w:rFonts w:ascii="Arial" w:hAnsi="Arial" w:cs="Arial"/>
          <w:sz w:val="28"/>
          <w:szCs w:val="28"/>
        </w:rPr>
        <w:t>Procon</w:t>
      </w:r>
      <w:proofErr w:type="gramEnd"/>
      <w:r w:rsidR="00B03B63" w:rsidRPr="00EB4FEB">
        <w:rPr>
          <w:rFonts w:ascii="Arial" w:hAnsi="Arial" w:cs="Arial"/>
          <w:sz w:val="28"/>
          <w:szCs w:val="28"/>
        </w:rPr>
        <w:t xml:space="preserve">, Fernanda </w:t>
      </w:r>
      <w:proofErr w:type="spellStart"/>
      <w:r w:rsidR="00B03B63" w:rsidRPr="00EB4FEB">
        <w:rPr>
          <w:rFonts w:ascii="Arial" w:hAnsi="Arial" w:cs="Arial"/>
          <w:sz w:val="28"/>
          <w:szCs w:val="28"/>
        </w:rPr>
        <w:t>Pegoraro</w:t>
      </w:r>
      <w:proofErr w:type="spellEnd"/>
      <w:r w:rsidR="00B03B63" w:rsidRPr="00EB4FEB">
        <w:rPr>
          <w:rFonts w:ascii="Arial" w:hAnsi="Arial" w:cs="Arial"/>
          <w:sz w:val="28"/>
          <w:szCs w:val="28"/>
        </w:rPr>
        <w:t xml:space="preserve">, a </w:t>
      </w:r>
      <w:r w:rsidR="00A21CF3" w:rsidRPr="00EB4FEB">
        <w:rPr>
          <w:rFonts w:ascii="Arial" w:hAnsi="Arial" w:cs="Arial"/>
          <w:sz w:val="28"/>
          <w:szCs w:val="28"/>
        </w:rPr>
        <w:t xml:space="preserve">ação </w:t>
      </w:r>
      <w:r w:rsidRPr="00EB4FEB">
        <w:rPr>
          <w:rFonts w:ascii="Arial" w:hAnsi="Arial" w:cs="Arial"/>
          <w:sz w:val="28"/>
          <w:szCs w:val="28"/>
        </w:rPr>
        <w:t>traz mais eficiência na medida em que o consumidor terá uma tutela efetiva</w:t>
      </w:r>
      <w:r w:rsidR="00A21CF3" w:rsidRPr="00EB4FEB">
        <w:rPr>
          <w:rFonts w:ascii="Arial" w:hAnsi="Arial" w:cs="Arial"/>
          <w:sz w:val="28"/>
          <w:szCs w:val="28"/>
        </w:rPr>
        <w:t>. “U</w:t>
      </w:r>
      <w:r w:rsidRPr="00EB4FEB">
        <w:rPr>
          <w:rFonts w:ascii="Arial" w:hAnsi="Arial" w:cs="Arial"/>
          <w:sz w:val="28"/>
          <w:szCs w:val="28"/>
        </w:rPr>
        <w:t xml:space="preserve">ma vez verificado </w:t>
      </w:r>
      <w:r w:rsidR="00B03B63" w:rsidRPr="00EB4FEB">
        <w:rPr>
          <w:rFonts w:ascii="Arial" w:hAnsi="Arial" w:cs="Arial"/>
          <w:sz w:val="28"/>
          <w:szCs w:val="28"/>
        </w:rPr>
        <w:t>a</w:t>
      </w:r>
      <w:r w:rsidRPr="00EB4FEB">
        <w:rPr>
          <w:rFonts w:ascii="Arial" w:hAnsi="Arial" w:cs="Arial"/>
          <w:sz w:val="28"/>
          <w:szCs w:val="28"/>
        </w:rPr>
        <w:t xml:space="preserve"> violação</w:t>
      </w:r>
      <w:r w:rsidR="00B03B63" w:rsidRPr="00EB4FEB">
        <w:rPr>
          <w:rFonts w:ascii="Arial" w:hAnsi="Arial" w:cs="Arial"/>
          <w:sz w:val="28"/>
          <w:szCs w:val="28"/>
        </w:rPr>
        <w:t xml:space="preserve"> ao seu direito,</w:t>
      </w:r>
      <w:r w:rsidRPr="00EB4FEB">
        <w:rPr>
          <w:rFonts w:ascii="Arial" w:hAnsi="Arial" w:cs="Arial"/>
          <w:sz w:val="28"/>
          <w:szCs w:val="28"/>
        </w:rPr>
        <w:t xml:space="preserve"> e não havendo proposta de acordo na esfera administrativa </w:t>
      </w:r>
      <w:r w:rsidR="00B03B63" w:rsidRPr="00EB4FEB">
        <w:rPr>
          <w:rFonts w:ascii="Arial" w:hAnsi="Arial" w:cs="Arial"/>
          <w:sz w:val="28"/>
          <w:szCs w:val="28"/>
        </w:rPr>
        <w:t>-</w:t>
      </w:r>
      <w:r w:rsidRPr="00EB4FEB">
        <w:rPr>
          <w:rFonts w:ascii="Arial" w:hAnsi="Arial" w:cs="Arial"/>
          <w:sz w:val="28"/>
          <w:szCs w:val="28"/>
        </w:rPr>
        <w:t xml:space="preserve"> no </w:t>
      </w:r>
      <w:proofErr w:type="gramStart"/>
      <w:r w:rsidRPr="00EB4FEB">
        <w:rPr>
          <w:rFonts w:ascii="Arial" w:hAnsi="Arial" w:cs="Arial"/>
          <w:sz w:val="28"/>
          <w:szCs w:val="28"/>
        </w:rPr>
        <w:t>Procon</w:t>
      </w:r>
      <w:proofErr w:type="gramEnd"/>
      <w:r w:rsidRPr="00EB4FEB">
        <w:rPr>
          <w:rFonts w:ascii="Arial" w:hAnsi="Arial" w:cs="Arial"/>
          <w:sz w:val="28"/>
          <w:szCs w:val="28"/>
        </w:rPr>
        <w:t xml:space="preserve"> -  o processo será remetido diretamente à justiça sem necessidade de deslocamento do consumidor, de envio de documentos por este e sem dispêndio financeiro com advogados ou custas judiciais</w:t>
      </w:r>
      <w:r w:rsidR="00A21CF3" w:rsidRPr="00EB4FEB">
        <w:rPr>
          <w:rFonts w:ascii="Arial" w:hAnsi="Arial" w:cs="Arial"/>
          <w:sz w:val="28"/>
          <w:szCs w:val="28"/>
        </w:rPr>
        <w:t>”</w:t>
      </w:r>
      <w:r w:rsidRPr="00EB4FEB">
        <w:rPr>
          <w:rFonts w:ascii="Arial" w:hAnsi="Arial" w:cs="Arial"/>
          <w:sz w:val="28"/>
          <w:szCs w:val="28"/>
        </w:rPr>
        <w:t xml:space="preserve">. </w:t>
      </w:r>
    </w:p>
    <w:p w14:paraId="4A731337" w14:textId="2B5AE0F8" w:rsidR="005B1A66" w:rsidRPr="00EB4FEB" w:rsidRDefault="00A21CF3" w:rsidP="00996281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Infelizmente, o </w:t>
      </w:r>
      <w:proofErr w:type="gramStart"/>
      <w:r w:rsidRPr="00EB4FEB">
        <w:rPr>
          <w:rFonts w:ascii="Arial" w:hAnsi="Arial" w:cs="Arial"/>
          <w:sz w:val="28"/>
          <w:szCs w:val="28"/>
        </w:rPr>
        <w:t>Procon</w:t>
      </w:r>
      <w:proofErr w:type="gramEnd"/>
      <w:r w:rsidRPr="00EB4FEB">
        <w:rPr>
          <w:rFonts w:ascii="Arial" w:hAnsi="Arial" w:cs="Arial"/>
          <w:sz w:val="28"/>
          <w:szCs w:val="28"/>
        </w:rPr>
        <w:t xml:space="preserve"> tem registrado </w:t>
      </w:r>
      <w:r w:rsidR="005B1A66" w:rsidRPr="00EB4FEB">
        <w:rPr>
          <w:rFonts w:ascii="Arial" w:hAnsi="Arial" w:cs="Arial"/>
          <w:sz w:val="28"/>
          <w:szCs w:val="28"/>
        </w:rPr>
        <w:t>número irrisório de proposta de acordo e de reconheci</w:t>
      </w:r>
      <w:r w:rsidR="00C54462" w:rsidRPr="00EB4FEB">
        <w:rPr>
          <w:rFonts w:ascii="Arial" w:hAnsi="Arial" w:cs="Arial"/>
          <w:sz w:val="28"/>
          <w:szCs w:val="28"/>
        </w:rPr>
        <w:t>mento de violações por fornecedores que se enquadram no</w:t>
      </w:r>
      <w:r w:rsidR="005B1A66" w:rsidRPr="00EB4FEB">
        <w:rPr>
          <w:rFonts w:ascii="Arial" w:hAnsi="Arial" w:cs="Arial"/>
          <w:sz w:val="28"/>
          <w:szCs w:val="28"/>
        </w:rPr>
        <w:t xml:space="preserve"> perfil que será submetido ao julgamento pela JEFAZ</w:t>
      </w:r>
      <w:r w:rsidRPr="00EB4FEB">
        <w:rPr>
          <w:rFonts w:ascii="Arial" w:hAnsi="Arial" w:cs="Arial"/>
          <w:sz w:val="28"/>
          <w:szCs w:val="28"/>
        </w:rPr>
        <w:t xml:space="preserve">. O </w:t>
      </w:r>
      <w:proofErr w:type="gramStart"/>
      <w:r w:rsidRPr="00EB4FEB">
        <w:rPr>
          <w:rFonts w:ascii="Arial" w:hAnsi="Arial" w:cs="Arial"/>
          <w:sz w:val="28"/>
          <w:szCs w:val="28"/>
        </w:rPr>
        <w:t>Procon</w:t>
      </w:r>
      <w:proofErr w:type="gramEnd"/>
      <w:r w:rsidRPr="00EB4FEB">
        <w:rPr>
          <w:rFonts w:ascii="Arial" w:hAnsi="Arial" w:cs="Arial"/>
          <w:sz w:val="28"/>
          <w:szCs w:val="28"/>
        </w:rPr>
        <w:t xml:space="preserve"> </w:t>
      </w:r>
      <w:r w:rsidR="005B1A66" w:rsidRPr="00EB4FEB">
        <w:rPr>
          <w:rFonts w:ascii="Arial" w:hAnsi="Arial" w:cs="Arial"/>
          <w:sz w:val="28"/>
          <w:szCs w:val="28"/>
        </w:rPr>
        <w:t xml:space="preserve">atribui </w:t>
      </w:r>
      <w:r w:rsidRPr="00EB4FEB">
        <w:rPr>
          <w:rFonts w:ascii="Arial" w:hAnsi="Arial" w:cs="Arial"/>
          <w:sz w:val="28"/>
          <w:szCs w:val="28"/>
        </w:rPr>
        <w:t xml:space="preserve">essa realidade </w:t>
      </w:r>
      <w:r w:rsidR="005B1A66" w:rsidRPr="00EB4FEB">
        <w:rPr>
          <w:rFonts w:ascii="Arial" w:hAnsi="Arial" w:cs="Arial"/>
          <w:sz w:val="28"/>
          <w:szCs w:val="28"/>
        </w:rPr>
        <w:t>à</w:t>
      </w:r>
      <w:r w:rsidRPr="00EB4FEB">
        <w:rPr>
          <w:rFonts w:ascii="Arial" w:hAnsi="Arial" w:cs="Arial"/>
          <w:sz w:val="28"/>
          <w:szCs w:val="28"/>
        </w:rPr>
        <w:t xml:space="preserve"> </w:t>
      </w:r>
      <w:r w:rsidR="005B1A66" w:rsidRPr="00EB4FEB">
        <w:rPr>
          <w:rFonts w:ascii="Arial" w:hAnsi="Arial" w:cs="Arial"/>
          <w:sz w:val="28"/>
          <w:szCs w:val="28"/>
        </w:rPr>
        <w:t>falta de resposta concreta a essas lesões</w:t>
      </w:r>
      <w:r w:rsidR="00C54462" w:rsidRPr="00EB4FEB">
        <w:rPr>
          <w:rFonts w:ascii="Arial" w:hAnsi="Arial" w:cs="Arial"/>
          <w:sz w:val="28"/>
          <w:szCs w:val="28"/>
        </w:rPr>
        <w:t>,</w:t>
      </w:r>
      <w:r w:rsidR="005B1A66" w:rsidRPr="00EB4FEB">
        <w:rPr>
          <w:rFonts w:ascii="Arial" w:hAnsi="Arial" w:cs="Arial"/>
          <w:sz w:val="28"/>
          <w:szCs w:val="28"/>
        </w:rPr>
        <w:t xml:space="preserve"> uma vez que, pelas dificuldades</w:t>
      </w:r>
      <w:r w:rsidR="00C54462" w:rsidRPr="00EB4FEB">
        <w:rPr>
          <w:rFonts w:ascii="Arial" w:hAnsi="Arial" w:cs="Arial"/>
          <w:sz w:val="28"/>
          <w:szCs w:val="28"/>
        </w:rPr>
        <w:t xml:space="preserve"> em </w:t>
      </w:r>
      <w:r w:rsidR="005B1A66" w:rsidRPr="00EB4FEB">
        <w:rPr>
          <w:rFonts w:ascii="Arial" w:hAnsi="Arial" w:cs="Arial"/>
          <w:sz w:val="28"/>
          <w:szCs w:val="28"/>
        </w:rPr>
        <w:t xml:space="preserve"> buscar</w:t>
      </w:r>
      <w:r w:rsidR="00C54462" w:rsidRPr="00EB4FEB">
        <w:rPr>
          <w:rFonts w:ascii="Arial" w:hAnsi="Arial" w:cs="Arial"/>
          <w:sz w:val="28"/>
          <w:szCs w:val="28"/>
        </w:rPr>
        <w:t xml:space="preserve"> a justiç</w:t>
      </w:r>
      <w:r w:rsidR="00AC0B9C" w:rsidRPr="00EB4FEB">
        <w:rPr>
          <w:rFonts w:ascii="Arial" w:hAnsi="Arial" w:cs="Arial"/>
          <w:sz w:val="28"/>
          <w:szCs w:val="28"/>
        </w:rPr>
        <w:t>a</w:t>
      </w:r>
      <w:r w:rsidR="00C54462" w:rsidRPr="00EB4FEB">
        <w:rPr>
          <w:rFonts w:ascii="Arial" w:hAnsi="Arial" w:cs="Arial"/>
          <w:sz w:val="28"/>
          <w:szCs w:val="28"/>
        </w:rPr>
        <w:t>, o consumidor acaba se conformando e assimilando o prejuízo.</w:t>
      </w:r>
    </w:p>
    <w:p w14:paraId="2C890E78" w14:textId="25292BFB" w:rsidR="00C54462" w:rsidRPr="00EB4FEB" w:rsidRDefault="00A21CF3" w:rsidP="00996281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Agora não. Se o processo judicial não gerar acordo e for julgado que o fornecedor descumpriu obrigação, a </w:t>
      </w:r>
      <w:r w:rsidR="00C54462" w:rsidRPr="00EB4FEB">
        <w:rPr>
          <w:rFonts w:ascii="Arial" w:hAnsi="Arial" w:cs="Arial"/>
          <w:sz w:val="28"/>
          <w:szCs w:val="28"/>
        </w:rPr>
        <w:t>justiça homologa</w:t>
      </w:r>
      <w:r w:rsidRPr="00EB4FEB">
        <w:rPr>
          <w:rFonts w:ascii="Arial" w:hAnsi="Arial" w:cs="Arial"/>
          <w:sz w:val="28"/>
          <w:szCs w:val="28"/>
        </w:rPr>
        <w:t xml:space="preserve"> e </w:t>
      </w:r>
      <w:r w:rsidR="00C54462" w:rsidRPr="00EB4FEB">
        <w:rPr>
          <w:rFonts w:ascii="Arial" w:hAnsi="Arial" w:cs="Arial"/>
          <w:sz w:val="28"/>
          <w:szCs w:val="28"/>
        </w:rPr>
        <w:t>executa</w:t>
      </w:r>
      <w:r w:rsidRPr="00EB4FEB">
        <w:rPr>
          <w:rFonts w:ascii="Arial" w:hAnsi="Arial" w:cs="Arial"/>
          <w:sz w:val="28"/>
          <w:szCs w:val="28"/>
        </w:rPr>
        <w:t xml:space="preserve"> o que for decidido</w:t>
      </w:r>
      <w:r w:rsidR="00C54462" w:rsidRPr="00EB4FEB">
        <w:rPr>
          <w:rFonts w:ascii="Arial" w:hAnsi="Arial" w:cs="Arial"/>
          <w:sz w:val="28"/>
          <w:szCs w:val="28"/>
        </w:rPr>
        <w:t>,</w:t>
      </w:r>
      <w:r w:rsidRPr="00EB4FEB">
        <w:rPr>
          <w:rFonts w:ascii="Arial" w:hAnsi="Arial" w:cs="Arial"/>
          <w:sz w:val="28"/>
          <w:szCs w:val="28"/>
        </w:rPr>
        <w:t xml:space="preserve"> </w:t>
      </w:r>
      <w:r w:rsidR="00C54462" w:rsidRPr="00EB4FEB">
        <w:rPr>
          <w:rFonts w:ascii="Arial" w:hAnsi="Arial" w:cs="Arial"/>
          <w:sz w:val="28"/>
          <w:szCs w:val="28"/>
        </w:rPr>
        <w:t>garantindo ao consumidor seu cumprimento.</w:t>
      </w:r>
    </w:p>
    <w:p w14:paraId="20FCCB71" w14:textId="77777777" w:rsidR="00C54462" w:rsidRPr="00EB4FEB" w:rsidRDefault="00C54462" w:rsidP="00996281">
      <w:pPr>
        <w:jc w:val="both"/>
        <w:rPr>
          <w:rFonts w:ascii="Arial" w:hAnsi="Arial" w:cs="Arial"/>
          <w:sz w:val="28"/>
          <w:szCs w:val="28"/>
        </w:rPr>
      </w:pPr>
    </w:p>
    <w:p w14:paraId="3BC0AD8D" w14:textId="77777777" w:rsidR="00A21CF3" w:rsidRPr="00EB4FEB" w:rsidRDefault="00C54462" w:rsidP="00996281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A juíza Elaine Cristina </w:t>
      </w:r>
      <w:proofErr w:type="spellStart"/>
      <w:r w:rsidRPr="00EB4FEB">
        <w:rPr>
          <w:rFonts w:ascii="Arial" w:hAnsi="Arial" w:cs="Arial"/>
          <w:sz w:val="28"/>
          <w:szCs w:val="28"/>
        </w:rPr>
        <w:t>Storino</w:t>
      </w:r>
      <w:proofErr w:type="spellEnd"/>
      <w:r w:rsidRPr="00EB4FEB">
        <w:rPr>
          <w:rFonts w:ascii="Arial" w:hAnsi="Arial" w:cs="Arial"/>
          <w:sz w:val="28"/>
          <w:szCs w:val="28"/>
        </w:rPr>
        <w:t xml:space="preserve"> destacou que </w:t>
      </w:r>
      <w:r w:rsidR="00A21CF3" w:rsidRPr="00EB4FEB">
        <w:rPr>
          <w:rFonts w:ascii="Arial" w:hAnsi="Arial" w:cs="Arial"/>
          <w:sz w:val="28"/>
          <w:szCs w:val="28"/>
        </w:rPr>
        <w:t>“</w:t>
      </w:r>
      <w:r w:rsidRPr="00EB4FEB">
        <w:rPr>
          <w:rFonts w:ascii="Arial" w:hAnsi="Arial" w:cs="Arial"/>
          <w:sz w:val="28"/>
          <w:szCs w:val="28"/>
        </w:rPr>
        <w:t xml:space="preserve">é preciso </w:t>
      </w:r>
      <w:proofErr w:type="gramStart"/>
      <w:r w:rsidRPr="00EB4FEB">
        <w:rPr>
          <w:rFonts w:ascii="Arial" w:hAnsi="Arial" w:cs="Arial"/>
          <w:sz w:val="28"/>
          <w:szCs w:val="28"/>
        </w:rPr>
        <w:t>avançarmos</w:t>
      </w:r>
      <w:proofErr w:type="gramEnd"/>
      <w:r w:rsidRPr="00EB4FEB">
        <w:rPr>
          <w:rFonts w:ascii="Arial" w:hAnsi="Arial" w:cs="Arial"/>
          <w:sz w:val="28"/>
          <w:szCs w:val="28"/>
        </w:rPr>
        <w:t xml:space="preserve"> sempre para ampliarmos ações que tragam benefícios à sociedade e que </w:t>
      </w:r>
      <w:r w:rsidR="00996281" w:rsidRPr="00EB4FEB">
        <w:rPr>
          <w:rFonts w:ascii="Arial" w:hAnsi="Arial" w:cs="Arial"/>
          <w:sz w:val="28"/>
          <w:szCs w:val="28"/>
        </w:rPr>
        <w:t>reforcem</w:t>
      </w:r>
      <w:r w:rsidRPr="00EB4FEB">
        <w:rPr>
          <w:rFonts w:ascii="Arial" w:hAnsi="Arial" w:cs="Arial"/>
          <w:sz w:val="28"/>
          <w:szCs w:val="28"/>
        </w:rPr>
        <w:t xml:space="preserve"> a credibilidade do </w:t>
      </w:r>
      <w:r w:rsidR="00A21CF3" w:rsidRPr="00EB4FEB">
        <w:rPr>
          <w:rFonts w:ascii="Arial" w:hAnsi="Arial" w:cs="Arial"/>
          <w:sz w:val="28"/>
          <w:szCs w:val="28"/>
        </w:rPr>
        <w:t>J</w:t>
      </w:r>
      <w:r w:rsidRPr="00EB4FEB">
        <w:rPr>
          <w:rFonts w:ascii="Arial" w:hAnsi="Arial" w:cs="Arial"/>
          <w:sz w:val="28"/>
          <w:szCs w:val="28"/>
        </w:rPr>
        <w:t>udiciá</w:t>
      </w:r>
      <w:r w:rsidR="00996281" w:rsidRPr="00EB4FEB">
        <w:rPr>
          <w:rFonts w:ascii="Arial" w:hAnsi="Arial" w:cs="Arial"/>
          <w:sz w:val="28"/>
          <w:szCs w:val="28"/>
        </w:rPr>
        <w:t>rio e dos órgãos que atuam para defesa dos interesses sociais</w:t>
      </w:r>
      <w:r w:rsidR="00A21CF3" w:rsidRPr="00EB4FEB">
        <w:rPr>
          <w:rFonts w:ascii="Arial" w:hAnsi="Arial" w:cs="Arial"/>
          <w:sz w:val="28"/>
          <w:szCs w:val="28"/>
        </w:rPr>
        <w:t>”</w:t>
      </w:r>
      <w:r w:rsidR="00996281" w:rsidRPr="00EB4FEB">
        <w:rPr>
          <w:rFonts w:ascii="Arial" w:hAnsi="Arial" w:cs="Arial"/>
          <w:sz w:val="28"/>
          <w:szCs w:val="28"/>
        </w:rPr>
        <w:t xml:space="preserve">. </w:t>
      </w:r>
    </w:p>
    <w:p w14:paraId="5998BAB6" w14:textId="622FEBC7" w:rsidR="00C54462" w:rsidRPr="00EB4FEB" w:rsidRDefault="00A21CF3" w:rsidP="00A21CF3">
      <w:pPr>
        <w:jc w:val="both"/>
        <w:rPr>
          <w:rFonts w:ascii="Arial" w:hAnsi="Arial" w:cs="Arial"/>
          <w:sz w:val="28"/>
          <w:szCs w:val="28"/>
        </w:rPr>
      </w:pPr>
      <w:r w:rsidRPr="00EB4FEB">
        <w:rPr>
          <w:rFonts w:ascii="Arial" w:hAnsi="Arial" w:cs="Arial"/>
          <w:sz w:val="28"/>
          <w:szCs w:val="28"/>
        </w:rPr>
        <w:t xml:space="preserve">A magistrada ressalta, </w:t>
      </w:r>
      <w:r w:rsidR="00996281" w:rsidRPr="00EB4FEB">
        <w:rPr>
          <w:rFonts w:ascii="Arial" w:hAnsi="Arial" w:cs="Arial"/>
          <w:sz w:val="28"/>
          <w:szCs w:val="28"/>
        </w:rPr>
        <w:t xml:space="preserve">ainda, a importância </w:t>
      </w:r>
      <w:r w:rsidRPr="00EB4FEB">
        <w:rPr>
          <w:rFonts w:ascii="Arial" w:hAnsi="Arial" w:cs="Arial"/>
          <w:sz w:val="28"/>
          <w:szCs w:val="28"/>
        </w:rPr>
        <w:t>“</w:t>
      </w:r>
      <w:r w:rsidR="00996281" w:rsidRPr="00EB4FEB">
        <w:rPr>
          <w:rFonts w:ascii="Arial" w:hAnsi="Arial" w:cs="Arial"/>
          <w:sz w:val="28"/>
          <w:szCs w:val="28"/>
        </w:rPr>
        <w:t xml:space="preserve">de iniciativas como a buscada pelo </w:t>
      </w:r>
      <w:proofErr w:type="gramStart"/>
      <w:r w:rsidR="00996281" w:rsidRPr="00EB4FEB">
        <w:rPr>
          <w:rFonts w:ascii="Arial" w:hAnsi="Arial" w:cs="Arial"/>
          <w:sz w:val="28"/>
          <w:szCs w:val="28"/>
        </w:rPr>
        <w:t>Procon</w:t>
      </w:r>
      <w:proofErr w:type="gramEnd"/>
      <w:r w:rsidR="00996281" w:rsidRPr="00EB4FEB">
        <w:rPr>
          <w:rFonts w:ascii="Arial" w:hAnsi="Arial" w:cs="Arial"/>
          <w:sz w:val="28"/>
          <w:szCs w:val="28"/>
        </w:rPr>
        <w:t xml:space="preserve">, quando do contato para a parceria, e dos benefícios que advém do trabalho conjunto como a economia de material, de tempo dos consumidores e servidores e de repetição </w:t>
      </w:r>
      <w:r w:rsidR="00996281" w:rsidRPr="00EB4FEB">
        <w:rPr>
          <w:rFonts w:ascii="Arial" w:hAnsi="Arial" w:cs="Arial"/>
          <w:sz w:val="28"/>
          <w:szCs w:val="28"/>
        </w:rPr>
        <w:lastRenderedPageBreak/>
        <w:t xml:space="preserve">de atos, como a possibilidade de audiência </w:t>
      </w:r>
      <w:r w:rsidRPr="00EB4FEB">
        <w:rPr>
          <w:rFonts w:ascii="Arial" w:hAnsi="Arial" w:cs="Arial"/>
          <w:sz w:val="28"/>
          <w:szCs w:val="28"/>
        </w:rPr>
        <w:t xml:space="preserve">“uma” </w:t>
      </w:r>
      <w:r w:rsidR="00996281" w:rsidRPr="00EB4FEB">
        <w:rPr>
          <w:rFonts w:ascii="Arial" w:hAnsi="Arial" w:cs="Arial"/>
          <w:sz w:val="28"/>
          <w:szCs w:val="28"/>
        </w:rPr>
        <w:t>a partir do recebimento da petição enviada pelo Procon</w:t>
      </w:r>
      <w:r w:rsidRPr="00EB4FEB">
        <w:rPr>
          <w:rFonts w:ascii="Arial" w:hAnsi="Arial" w:cs="Arial"/>
          <w:sz w:val="28"/>
          <w:szCs w:val="28"/>
        </w:rPr>
        <w:t>”</w:t>
      </w:r>
      <w:r w:rsidR="00996281" w:rsidRPr="00EB4FEB">
        <w:rPr>
          <w:rFonts w:ascii="Arial" w:hAnsi="Arial" w:cs="Arial"/>
          <w:sz w:val="28"/>
          <w:szCs w:val="28"/>
        </w:rPr>
        <w:t>.</w:t>
      </w:r>
    </w:p>
    <w:sectPr w:rsidR="00C54462" w:rsidRPr="00EB4FEB" w:rsidSect="003021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1"/>
    <w:rsid w:val="00302106"/>
    <w:rsid w:val="005B1A66"/>
    <w:rsid w:val="007E2B51"/>
    <w:rsid w:val="00996281"/>
    <w:rsid w:val="00A21CF3"/>
    <w:rsid w:val="00AC0B9C"/>
    <w:rsid w:val="00B03B63"/>
    <w:rsid w:val="00C54462"/>
    <w:rsid w:val="00E91B1A"/>
    <w:rsid w:val="00EB4FEB"/>
    <w:rsid w:val="00F90508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2F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Pegoraro</dc:creator>
  <cp:lastModifiedBy>user</cp:lastModifiedBy>
  <cp:revision>5</cp:revision>
  <dcterms:created xsi:type="dcterms:W3CDTF">2021-02-18T23:22:00Z</dcterms:created>
  <dcterms:modified xsi:type="dcterms:W3CDTF">2021-02-18T23:24:00Z</dcterms:modified>
</cp:coreProperties>
</file>